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921" w:rsidRPr="00A81921" w:rsidRDefault="00A81921" w:rsidP="00A8192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819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Разрешительные документы будут автоматически продлены в 2023</w:t>
      </w:r>
    </w:p>
    <w:p w:rsidR="00A81921" w:rsidRDefault="00A81921" w:rsidP="00A81921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33"/>
          <w:szCs w:val="33"/>
          <w:shd w:val="clear" w:color="auto" w:fill="FFFFFF"/>
        </w:rPr>
      </w:pPr>
    </w:p>
    <w:p w:rsidR="00A81921" w:rsidRDefault="00A81921" w:rsidP="00A81921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</w:pPr>
      <w:r w:rsidRPr="0015291C"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 xml:space="preserve">Помощник прокурора Сретенского района Наталия </w:t>
      </w:r>
      <w:proofErr w:type="spellStart"/>
      <w:r w:rsidRPr="0015291C"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>Джук</w:t>
      </w:r>
      <w:proofErr w:type="spellEnd"/>
      <w:r w:rsidRPr="0015291C"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 xml:space="preserve"> разъясняет:</w:t>
      </w:r>
    </w:p>
    <w:p w:rsidR="00A81921" w:rsidRDefault="00A81921" w:rsidP="00A81921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</w:pPr>
    </w:p>
    <w:p w:rsidR="00A81921" w:rsidRPr="00A81921" w:rsidRDefault="00A81921" w:rsidP="00A81921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</w:pPr>
      <w:proofErr w:type="gramStart"/>
      <w:r w:rsidRPr="00A8192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 РФ от 23 января 2023 г. N 63 «О внесении изменений в постановление Правительства Российской Федерации от 12 марта 2022 г. N 353 и признании утратившим силу отдельного положения постановления Правительства Российской Федерации от 12 сентября 2022 г. N 1589» сроки действия лицензий и других разрешительных документов будут автоматически продлены на 12 месяцев.</w:t>
      </w:r>
      <w:proofErr w:type="gramEnd"/>
      <w:r w:rsidRPr="00A8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</w:t>
      </w:r>
      <w:proofErr w:type="gramStart"/>
      <w:r w:rsidRPr="00A81921">
        <w:rPr>
          <w:rFonts w:ascii="Times New Roman" w:hAnsi="Times New Roman" w:cs="Times New Roman"/>
          <w:color w:val="000000" w:themeColor="text1"/>
          <w:sz w:val="28"/>
          <w:szCs w:val="28"/>
        </w:rPr>
        <w:t>касается</w:t>
      </w:r>
      <w:proofErr w:type="gramEnd"/>
      <w:r w:rsidRPr="00A8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лицензий на теле- и радиовещание, отдельных видов санитарно-эпидемиологических заключений, </w:t>
      </w:r>
      <w:proofErr w:type="spellStart"/>
      <w:r w:rsidRPr="00A81921">
        <w:rPr>
          <w:rFonts w:ascii="Times New Roman" w:hAnsi="Times New Roman" w:cs="Times New Roman"/>
          <w:color w:val="000000" w:themeColor="text1"/>
          <w:sz w:val="28"/>
          <w:szCs w:val="28"/>
        </w:rPr>
        <w:t>госрегистрации</w:t>
      </w:r>
      <w:proofErr w:type="spellEnd"/>
      <w:r w:rsidRPr="00A8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ветеринарных лекарств и разрешений на судовые радиостанции.</w:t>
      </w:r>
    </w:p>
    <w:p w:rsidR="00A81921" w:rsidRPr="00A81921" w:rsidRDefault="00A81921" w:rsidP="00A81921">
      <w:pPr>
        <w:pStyle w:val="a3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81921">
        <w:rPr>
          <w:color w:val="000000" w:themeColor="text1"/>
          <w:sz w:val="28"/>
          <w:szCs w:val="28"/>
        </w:rPr>
        <w:t>При автоматическом продлении разрешений лицензиатам не нужно подавать заявления, уплачивать пошлины и сборы. Госорганы сами внесут изменения в реестры и базы данных.</w:t>
      </w:r>
    </w:p>
    <w:p w:rsidR="00A81921" w:rsidRPr="00A81921" w:rsidRDefault="00A81921" w:rsidP="00A81921">
      <w:pPr>
        <w:pStyle w:val="a3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81921">
        <w:rPr>
          <w:color w:val="000000" w:themeColor="text1"/>
          <w:sz w:val="28"/>
          <w:szCs w:val="28"/>
        </w:rPr>
        <w:t>До конца 2023 продлевается возможность упрощения разрешительных процедур по решению госорганов. Речь идет о сокращении сроков предоставления услуг, обязательных требований и перечня документов, предоставляемых для получения разрешений, а также о временной отмене оценки соответствия обязательным требованиям. Указанный порядок будет действовать и на территории новых регионов. Постановление вступает в силу со дня официального опубликования.</w:t>
      </w:r>
    </w:p>
    <w:p w:rsidR="00AF2971" w:rsidRDefault="00AF2971"/>
    <w:sectPr w:rsidR="00AF2971" w:rsidSect="00AF2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921"/>
    <w:rsid w:val="00A81921"/>
    <w:rsid w:val="00AF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1119</Characters>
  <Application>Microsoft Office Word</Application>
  <DocSecurity>0</DocSecurity>
  <Lines>9</Lines>
  <Paragraphs>2</Paragraphs>
  <ScaleCrop>false</ScaleCrop>
  <Company>Krokoz™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2023-03-31T03:57:00Z</dcterms:created>
  <dcterms:modified xsi:type="dcterms:W3CDTF">2023-03-31T04:01:00Z</dcterms:modified>
</cp:coreProperties>
</file>